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i w:val="0"/>
          <w:color w:val="003A5A"/>
          <w:sz w:val="30"/>
        </w:rPr>
        <w:t>THE SCHEDULE</w:t>
      </w:r>
    </w:p>
    <w:p>
      <w:pPr>
        <w:spacing w:before="0" w:after="40"/>
        <w:jc w:val="center"/>
      </w:pPr>
      <w:r>
        <w:rPr>
          <w:b w:val="0"/>
          <w:i/>
          <w:color w:val="646464"/>
          <w:sz w:val="20"/>
        </w:rPr>
        <w:t>[See Section 63(4)(c)]</w:t>
      </w:r>
    </w:p>
    <w:p>
      <w:pPr>
        <w:spacing w:before="80" w:after="40"/>
        <w:jc w:val="center"/>
      </w:pPr>
      <w:r>
        <w:rPr>
          <w:b/>
          <w:i w:val="0"/>
          <w:color w:val="003A5A"/>
          <w:sz w:val="26"/>
        </w:rPr>
        <w:t>CERTIFICATE UNDER SECTION 63 OF BHARATIYA SAKSHYA ADHINIYAM (BSA), 2023</w:t>
      </w:r>
    </w:p>
    <w:p>
      <w:pPr>
        <w:spacing w:before="0" w:after="160"/>
        <w:jc w:val="center"/>
      </w:pPr>
      <w:r>
        <w:rPr>
          <w:b w:val="0"/>
          <w:i/>
          <w:color w:val="646464"/>
          <w:sz w:val="18"/>
        </w:rPr>
        <w:t>For Electronic Records · Computer Output · WhatsApp Chat Exports · Messaging Archives</w:t>
      </w:r>
    </w:p>
    <w:p>
      <w:pPr>
        <w:spacing w:before="0" w:after="120"/>
        <w:jc w:val="center"/>
      </w:pPr>
      <w:r>
        <w:rPr>
          <w:b w:val="0"/>
          <w:i w:val="0"/>
          <w:sz w:val="14"/>
        </w:rPr>
        <w:t>──────────────────────────────────────────────────────────────────────────────────────────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8E1"/>
          </w:tcPr>
          <w:p>
            <w:pPr>
              <w:spacing w:before="120" w:after="120"/>
              <w:ind w:left="120"/>
            </w:pPr>
            <w:r>
              <w:rPr>
                <w:sz w:val="20"/>
              </w:rPr>
              <w:t>HOW TO USE THIS TEMPLATE:</w:t>
              <w:br/>
              <w:t>1. Print on A4 (white paper). Consult your advocate if non-judicial stamp paper is required in your state.</w:t>
              <w:br/>
              <w:t>2. Fill EVERY field in Part A. Missing IMEI, Serial Number, or Hash Value can lead to evidence rejection.</w:t>
              <w:br/>
              <w:t>3. Generate your SHA-256 hash at chat2evidence.in or via terminal before filling Section 5.</w:t>
              <w:br/>
              <w:t>4. Sign in blue/black ink — the physical signature is the legal force of this certificate.</w:t>
              <w:br/>
              <w:t>5. Part B is required only when the court directs expert verification or the opposing party challenges authenticity.</w:t>
            </w:r>
          </w:p>
        </w:tc>
      </w:tr>
    </w:tbl>
    <w:p>
      <w:pPr>
        <w:spacing w:before="0" w:after="40"/>
      </w:pPr>
    </w:p>
    <w:p>
      <w:pPr>
        <w:spacing w:before="120" w:after="40"/>
        <w:jc w:val="center"/>
        <w:shd w:val="clear" w:color="auto" w:fill="003A5A"/>
      </w:pPr>
      <w:r>
        <w:rPr>
          <w:b/>
          <w:i w:val="0"/>
          <w:color w:val="FFFFFF"/>
          <w:sz w:val="24"/>
        </w:rPr>
        <w:t>PART A  —  TO BE FILLED BY THE PARTY / LITIGANT / ADVOCATE</w:t>
      </w:r>
    </w:p>
    <w:p>
      <w:pPr>
        <w:spacing w:before="40" w:after="160"/>
        <w:jc w:val="center"/>
      </w:pPr>
      <w:r>
        <w:rPr>
          <w:b w:val="0"/>
          <w:i/>
          <w:color w:val="646464"/>
          <w:sz w:val="18"/>
        </w:rPr>
        <w:t>Fill all fields accurately. Incomplete entries make the certificate legally challengeable.</w:t>
      </w:r>
    </w:p>
    <w:p>
      <w:pPr>
        <w:spacing w:before="160" w:after="80"/>
        <w:jc w:val="left"/>
      </w:pPr>
      <w:r>
        <w:rPr>
          <w:b/>
          <w:i w:val="0"/>
          <w:color w:val="003A5A"/>
          <w:sz w:val="22"/>
        </w:rPr>
        <w:t>1.  PERSONAL PARTICULARS OF DEPONENT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Full Name of Deponent: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S/o  /  D/o  /  W/o: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Complete Residential Address: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Occupation / Designation: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Contact Number: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Capacity in this proceeding: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t>Litigant  /  Advocate  /  Witness  (circle one)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Court Name: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Case Number / Title: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</w:tc>
      </w:tr>
    </w:tbl>
    <w:p>
      <w:pPr>
        <w:spacing w:before="0" w:after="40"/>
      </w:pPr>
    </w:p>
    <w:p>
      <w:pPr>
        <w:spacing w:before="160" w:after="80"/>
        <w:jc w:val="left"/>
      </w:pPr>
      <w:r>
        <w:rPr>
          <w:b/>
          <w:i w:val="0"/>
          <w:color w:val="003A5A"/>
          <w:sz w:val="22"/>
        </w:rPr>
        <w:t>2.  SOURCE DEVICE TYPE  (mark ✓ in the applicable box)</w:t>
      </w:r>
    </w:p>
    <w:p>
      <w:pPr>
        <w:spacing w:before="0" w:after="80"/>
        <w:jc w:val="left"/>
      </w:pPr>
      <w:r>
        <w:rPr>
          <w:b w:val="0"/>
          <w:i w:val="0"/>
          <w:color w:val="646464"/>
          <w:sz w:val="18"/>
        </w:rPr>
        <w:t>Tick the type of device from which the electronic record was extracted: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</w:tcPr>
          <w:p>
            <w:pPr>
              <w:spacing w:before="80" w:after="80"/>
              <w:ind w:left="80"/>
            </w:pPr>
            <w:r>
              <w:rPr>
                <w:sz w:val="20"/>
              </w:rPr>
              <w:t>☐  Mobile Phone</w:t>
            </w:r>
          </w:p>
        </w:tc>
        <w:tc>
          <w:tcPr>
            <w:tcW w:type="dxa" w:w="2351"/>
          </w:tcPr>
          <w:p>
            <w:pPr>
              <w:spacing w:before="80" w:after="80"/>
              <w:ind w:left="80"/>
            </w:pPr>
            <w:r>
              <w:rPr>
                <w:sz w:val="20"/>
              </w:rPr>
              <w:t>☐  Computer / Laptop</w:t>
            </w:r>
          </w:p>
        </w:tc>
        <w:tc>
          <w:tcPr>
            <w:tcW w:type="dxa" w:w="2351"/>
          </w:tcPr>
          <w:p>
            <w:pPr>
              <w:spacing w:before="80" w:after="80"/>
              <w:ind w:left="80"/>
            </w:pPr>
            <w:r>
              <w:rPr>
                <w:sz w:val="20"/>
              </w:rPr>
              <w:t>☐  Tablet / iPad</w:t>
            </w:r>
          </w:p>
        </w:tc>
        <w:tc>
          <w:tcPr>
            <w:tcW w:type="dxa" w:w="2351"/>
          </w:tcPr>
          <w:p>
            <w:pPr>
              <w:spacing w:before="80" w:after="80"/>
              <w:ind w:left="80"/>
            </w:pPr>
            <w:r>
              <w:rPr>
                <w:sz w:val="20"/>
              </w:rPr>
              <w:t>☐  DVR / CCTV System</w:t>
            </w:r>
          </w:p>
        </w:tc>
      </w:tr>
      <w:tr>
        <w:tc>
          <w:tcPr>
            <w:tcW w:type="dxa" w:w="2351"/>
          </w:tcPr>
          <w:p>
            <w:pPr>
              <w:spacing w:before="80" w:after="80"/>
              <w:ind w:left="80"/>
            </w:pPr>
            <w:r>
              <w:rPr>
                <w:sz w:val="20"/>
              </w:rPr>
              <w:t>☐  Flash Drive / USB</w:t>
            </w:r>
          </w:p>
        </w:tc>
        <w:tc>
          <w:tcPr>
            <w:tcW w:type="dxa" w:w="2351"/>
          </w:tcPr>
          <w:p>
            <w:pPr>
              <w:spacing w:before="80" w:after="80"/>
              <w:ind w:left="80"/>
            </w:pPr>
            <w:r>
              <w:rPr>
                <w:sz w:val="20"/>
              </w:rPr>
              <w:t>☐  Cloud Server / Account</w:t>
            </w:r>
          </w:p>
        </w:tc>
        <w:tc>
          <w:tcPr>
            <w:tcW w:type="dxa" w:w="2351"/>
          </w:tcPr>
          <w:p>
            <w:pPr>
              <w:spacing w:before="80" w:after="80"/>
              <w:ind w:left="80"/>
            </w:pPr>
            <w:r>
              <w:rPr>
                <w:sz w:val="20"/>
              </w:rPr>
              <w:t>☐  External Hard Disk</w:t>
            </w:r>
          </w:p>
        </w:tc>
        <w:tc>
          <w:tcPr>
            <w:tcW w:type="dxa" w:w="2351"/>
          </w:tcPr>
          <w:p>
            <w:pPr>
              <w:spacing w:before="80" w:after="80"/>
              <w:ind w:left="80"/>
            </w:pPr>
            <w:r>
              <w:rPr>
                <w:sz w:val="20"/>
              </w:rPr>
              <w:t>☐  Other (specify below):</w:t>
            </w:r>
          </w:p>
        </w:tc>
      </w:tr>
    </w:tbl>
    <w:p>
      <w:pPr>
        <w:spacing w:before="0" w:after="40"/>
      </w:pPr>
    </w:p>
    <w:p>
      <w:pPr>
        <w:spacing w:before="0" w:after="40"/>
        <w:jc w:val="left"/>
      </w:pPr>
      <w:r>
        <w:rPr>
          <w:b w:val="0"/>
          <w:i/>
          <w:color w:val="646464"/>
          <w:sz w:val="18"/>
        </w:rPr>
        <w:t xml:space="preserve">  If "Other" — specify type and model: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Other Device (specify):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</w:tc>
      </w:tr>
    </w:tbl>
    <w:p>
      <w:pPr>
        <w:spacing w:before="0" w:after="40"/>
      </w:pPr>
    </w:p>
    <w:p>
      <w:pPr>
        <w:spacing w:before="160" w:after="80"/>
        <w:jc w:val="left"/>
      </w:pPr>
      <w:r>
        <w:rPr>
          <w:b/>
          <w:i w:val="0"/>
          <w:color w:val="003A5A"/>
          <w:sz w:val="22"/>
        </w:rPr>
        <w:t>3.  DEVICE METADATA PARAMETERS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FF3E0"/>
          </w:tcPr>
          <w:p>
            <w:pPr>
              <w:spacing w:before="120" w:after="120"/>
              <w:ind w:left="120"/>
            </w:pPr>
            <w:r>
              <w:rPr>
                <w:sz w:val="20"/>
              </w:rPr>
              <w:t>⚠  CRITICAL: Fill IMEI Number, Hardware Serial Number, and MAC Address accurately.</w:t>
              <w:br/>
              <w:t>Omitting any unique identifier makes the certificate legally challengeable — the opposing counsel</w:t>
              <w:br/>
              <w:t>can argue the evidence could originate from any device. Courts have rejected evidence on this ground.</w:t>
            </w:r>
          </w:p>
        </w:tc>
      </w:tr>
    </w:tbl>
    <w:p>
      <w:pPr>
        <w:spacing w:before="0" w:after="4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Device Make &amp; Model: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e.g. Apple iPhone 15 Pro  /  Samsung Galaxy S23 SM-S911B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Device Color / Appearance: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e.g. Midnight Black, Space Grey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IMEI Number (1):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Dial *#06#  or  Settings → About Phone → Status → IMEI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IMEI Number (2) [Dual SIM only]: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Leave blank if device has a single SIM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Hardware Serial Number: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Settings → About Phone → Serial Number  (NOT the IMEI)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MAC Address [Wi-Fi]: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Settings → About Phone → Wi-Fi MAC  (recommended for Wi-Fi data)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Cloud User ID / Account Email: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Required if data originates from a cloud backup (e.g. Google Drive)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Operating System &amp; Version: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e.g. Android 14.0.0  /  iOS 17.5.1  /  Windows 11 23H2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WhatsApp Number / Account ID: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The phone number linked to the WhatsApp account on this device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Data Extraction Date Range: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t>From: ___________________   to: ___________________</w:t>
            </w:r>
          </w:p>
        </w:tc>
      </w:tr>
    </w:tbl>
    <w:p>
      <w:pPr>
        <w:spacing w:before="0" w:after="40"/>
      </w:pPr>
    </w:p>
    <w:p>
      <w:pPr>
        <w:spacing w:before="160" w:after="80"/>
        <w:jc w:val="left"/>
      </w:pPr>
      <w:r>
        <w:rPr>
          <w:b/>
          <w:i w:val="0"/>
          <w:color w:val="003A5A"/>
          <w:sz w:val="22"/>
        </w:rPr>
        <w:t>4.  SYSTEM INTEGRITY DECLARATION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EEF4FA"/>
          </w:tcPr>
          <w:p>
            <w:pPr>
              <w:spacing w:before="120" w:after="120"/>
              <w:ind w:left="120"/>
            </w:pPr>
            <w:r>
              <w:rPr>
                <w:sz w:val="20"/>
              </w:rPr>
              <w:t>I hereby certify that:</w:t>
              <w:br/>
              <w:br/>
              <w:t>(a)  The above-mentioned device was used regularly to store, process, or transmit information</w:t>
              <w:br/>
              <w:t xml:space="preserve">      relevant to the subject matter of this proceeding during the period in question;</w:t>
              <w:br/>
              <w:br/>
              <w:t>(b)  The device was operating properly throughout the material period. Where it was not fully</w:t>
              <w:br/>
              <w:t xml:space="preserve">      operational at any time, such malfunction did not affect the accuracy or integrity of the</w:t>
              <w:br/>
              <w:t xml:space="preserve">      electronic record produced herewith;</w:t>
              <w:br/>
              <w:br/>
              <w:t>(c)  The information contained in the electronic record was produced, stored, or transmitted in</w:t>
              <w:br/>
              <w:t xml:space="preserve">      the ordinary course of regular activity on the said device;</w:t>
              <w:br/>
              <w:br/>
              <w:t>(d)  The record was exported and extracted personally by me or under my direct supervision,</w:t>
              <w:br/>
              <w:t xml:space="preserve">      without any modification, alteration, addition, or deletion whatsoever.</w:t>
            </w:r>
          </w:p>
        </w:tc>
      </w:tr>
    </w:tbl>
    <w:p>
      <w:pPr>
        <w:spacing w:before="0" w:after="40"/>
      </w:pPr>
    </w:p>
    <w:p>
      <w:pPr>
        <w:spacing w:before="160" w:after="80"/>
        <w:jc w:val="left"/>
      </w:pPr>
      <w:r>
        <w:rPr>
          <w:b/>
          <w:i w:val="0"/>
          <w:color w:val="003A5A"/>
          <w:sz w:val="22"/>
        </w:rPr>
        <w:t>5.  CRYPTOGRAPHIC HASH REPORT  [Mandatory under Section 63(4)(c)]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0F8FF"/>
          </w:tcPr>
          <w:p>
            <w:pPr>
              <w:spacing w:before="120" w:after="120"/>
              <w:ind w:left="120"/>
            </w:pPr>
            <w:r>
              <w:rPr>
                <w:sz w:val="20"/>
              </w:rPr>
              <w:t>WHAT IS A HASH VALUE?  A cryptographic hash is a unique digital fingerprint of your file.</w:t>
              <w:br/>
              <w:t>If even one character, timestamp, space, or emoji in the file is changed, the hash changes completely —</w:t>
              <w:br/>
              <w:t>proving or disproving tampering. SHA-256 produces a 64-character string; MD5 produces 32 characters.</w:t>
              <w:br/>
              <w:br/>
              <w:t>HOW TO GENERATE:  Use chat2evidence.in (automatic)  |  Windows: certutil -hashfile file.txt sha256</w:t>
              <w:br/>
              <w:t xml:space="preserve">                  macOS/Linux: shasum -a 256 file.txt  |  PowerShell: Get-FileHash file.txt -Algorithm sha256</w:t>
            </w:r>
          </w:p>
        </w:tc>
      </w:tr>
    </w:tbl>
    <w:p>
      <w:pPr>
        <w:spacing w:before="0" w:after="4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Exported File Name: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e.g. WhatsApp Chat with Rahul Sharma.txt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File Size: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In bytes or KB — visible in file properties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Hash Algorithm Used: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t>☐  SHA-256  (Strongly Recommended)       ☐  MD5       ☐  SHA-1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Full Hash Value: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Paste the COMPLETE string — do not truncate. SHA-256 = 64 chars, MD5 = 32 chars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Second Hash (verify):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Optional but recommended — re-run the hash and confirm both strings match exactly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Hash Computed Using: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t>☐  Chat2Evidence Tool    ☐  Windows certutil    ☐  macOS shasum    ☐  Linux sha256sum    ☐  Other: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Date of Hash Computation: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Must match the date of export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Hash Report Enclosed: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t>☐  Yes — separate hash report attached as Annexure    ☐  No — hash stated above is complete</w:t>
            </w:r>
          </w:p>
        </w:tc>
      </w:tr>
    </w:tbl>
    <w:p>
      <w:pPr>
        <w:spacing w:before="0" w:after="40"/>
      </w:pPr>
    </w:p>
    <w:p>
      <w:pPr>
        <w:spacing w:before="160" w:after="80"/>
        <w:jc w:val="left"/>
      </w:pPr>
      <w:r>
        <w:rPr>
          <w:b/>
          <w:i w:val="0"/>
          <w:color w:val="003A5A"/>
          <w:sz w:val="22"/>
        </w:rPr>
        <w:t>.  DECLARATION &amp; SIGNATURE — PART 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F5F5F5"/>
          </w:tcPr>
          <w:p>
            <w:pPr>
              <w:spacing w:before="120" w:after="120"/>
              <w:ind w:left="120"/>
            </w:pPr>
            <w:r>
              <w:rPr>
                <w:sz w:val="20"/>
              </w:rPr>
              <w:t>I, the undersigned, do hereby solemnly affirm and declare that the particulars stated above are</w:t>
              <w:br/>
              <w:t>true and correct to the best of my knowledge, information, and belief. I understand that this</w:t>
              <w:br/>
              <w:t>certificate is submitted as evidence before a court of law and that any false statement herein</w:t>
              <w:br/>
              <w:t>constitutes an offence under the Bharatiya Nyaya Sanhita (BNS), 2023.</w:t>
              <w:br/>
              <w:br/>
              <w:br/>
              <w:t>Place: _______________________________          Date: _______________________________</w:t>
              <w:br/>
              <w:br/>
              <w:br/>
              <w:t>Signature of Deponent: _______________          Full Name (Print): ____________________</w:t>
              <w:br/>
              <w:br/>
              <w:br/>
              <w:t>Designation / Capacity: __________________________          Phone: ___________________</w:t>
              <w:br/>
              <w:br/>
              <w:t>Note: Sign in original blue or black ink. Do NOT use digital signature unless</w:t>
              <w:br/>
              <w:t>compliant with Information Technology Act, 2000 and accepted by the concerned court.</w:t>
            </w:r>
          </w:p>
        </w:tc>
      </w:tr>
    </w:tbl>
    <w:p>
      <w:r>
        <w:br w:type="page"/>
      </w:r>
    </w:p>
    <w:p>
      <w:pPr>
        <w:spacing w:before="120" w:after="40"/>
        <w:jc w:val="center"/>
        <w:shd w:val="clear" w:color="auto" w:fill="005A4A"/>
      </w:pPr>
      <w:r>
        <w:rPr>
          <w:b/>
          <w:i w:val="0"/>
          <w:color w:val="FFFFFF"/>
          <w:sz w:val="24"/>
        </w:rPr>
        <w:t>PART B  —  TO BE FILLED BY THE EXAMINER OF ELECTRONIC EVIDENCE / CYBER FORENSIC EXPERT</w:t>
      </w:r>
    </w:p>
    <w:p>
      <w:pPr>
        <w:spacing w:before="40" w:after="80"/>
        <w:jc w:val="center"/>
      </w:pPr>
      <w:r>
        <w:rPr>
          <w:b w:val="0"/>
          <w:i/>
          <w:color w:val="646464"/>
          <w:sz w:val="18"/>
        </w:rPr>
        <w:t>Complete Part B ONLY when the court directs independent forensic authentication, or when the opposing party challenges authenticity of the electronic record.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E8F5E9"/>
          </w:tcPr>
          <w:p>
            <w:pPr>
              <w:spacing w:before="120" w:after="120"/>
              <w:ind w:left="120"/>
            </w:pPr>
            <w:r>
              <w:rPr>
                <w:sz w:val="20"/>
              </w:rPr>
              <w:t>SUPREME COURT RULING (May 2026):  "An expert" for Part B is not restricted to Section 79A IT Act</w:t>
              <w:br/>
              <w:t>Examiners of Electronic Evidence. Any person with computer science and cyber forensics expertise</w:t>
              <w:br/>
              <w:t>is competent. However, in cybercrime and high-value criminal trials, an accredited forensic lab</w:t>
              <w:br/>
              <w:t>certification is strongly expected by courts.</w:t>
            </w:r>
          </w:p>
        </w:tc>
      </w:tr>
    </w:tbl>
    <w:p>
      <w:pPr>
        <w:spacing w:before="0" w:after="40"/>
      </w:pPr>
    </w:p>
    <w:p>
      <w:pPr>
        <w:spacing w:before="160" w:after="80"/>
        <w:jc w:val="left"/>
      </w:pPr>
      <w:r>
        <w:rPr>
          <w:b/>
          <w:i w:val="0"/>
          <w:color w:val="006A5A"/>
          <w:sz w:val="22"/>
        </w:rPr>
        <w:t>1.  EXPERT IDENTIFICATION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Full Name of Expert: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Designation &amp; Department: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Organization / Forensic Lab: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e.g. CFSL, DFSL, or name of accredited private lab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Accreditation / Registration No.: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Under Section 79A IT Act or other recognized authority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Lab Reference Number: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Internal reference assigned to this examination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Date of Examination: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</w:tc>
      </w:tr>
    </w:tbl>
    <w:p>
      <w:pPr>
        <w:spacing w:before="0" w:after="40"/>
      </w:pPr>
    </w:p>
    <w:p>
      <w:pPr>
        <w:spacing w:before="160" w:after="80"/>
        <w:jc w:val="left"/>
      </w:pPr>
      <w:r>
        <w:rPr>
          <w:b/>
          <w:i w:val="0"/>
          <w:color w:val="006A5A"/>
          <w:sz w:val="22"/>
        </w:rPr>
        <w:t>2.  EXTRACTION ENVIRONMENT &amp; FORENSIC TOOLS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Forensic Software Used: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e.g. Cellebrite UFED, Oxygen Forensic, FTK Imager, Autopsy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Software Version: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Exact version number of the forensic tool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Examination Hardware / OS: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e.g. Windows 11 Forensic Workstation / MacOS Sonoma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Chain of Custody Reference No.: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Reference number from the seizure memo or transfer document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Evidence Received From: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Name and designation of person who transferred the evidence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Date &amp; Time of Receipt: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Date and 24-hour IST time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Condition of Evidence on Receipt: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t>☐  Intact / Sealed     ☐  Damaged / Opened     ☐  Partially Sealed</w:t>
            </w:r>
          </w:p>
        </w:tc>
      </w:tr>
    </w:tbl>
    <w:p>
      <w:pPr>
        <w:spacing w:before="0" w:after="40"/>
      </w:pPr>
    </w:p>
    <w:p>
      <w:pPr>
        <w:spacing w:before="160" w:after="80"/>
        <w:jc w:val="left"/>
      </w:pPr>
      <w:r>
        <w:rPr>
          <w:b/>
          <w:i w:val="0"/>
          <w:color w:val="006A5A"/>
          <w:sz w:val="22"/>
        </w:rPr>
        <w:t>3.  INDEPENDENT HASH VALIDATION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E0F4F1"/>
          </w:tcPr>
          <w:p>
            <w:pPr>
              <w:spacing w:before="120" w:after="120"/>
              <w:ind w:left="120"/>
            </w:pPr>
            <w:r>
              <w:rPr>
                <w:sz w:val="20"/>
              </w:rPr>
              <w:t>INSTRUCTION: Independently re-compute the cryptographic hash of the submitted electronic record</w:t>
              <w:br/>
              <w:t>using your own forensic tools. Compare your result with the hash declared in Part A, Section 5.</w:t>
              <w:br/>
              <w:t>Any discrepancy must be documented in the Remarks field below.</w:t>
            </w:r>
          </w:p>
        </w:tc>
      </w:tr>
    </w:tbl>
    <w:p>
      <w:pPr>
        <w:spacing w:before="0" w:after="4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File Name Examined: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File Size on Receipt: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Verify this matches the size declared in Part A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Algorithm Used: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t>☐  SHA-256       ☐  MD5       ☐  SHA-1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Re-computed Hash Value: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Full hash string generated by your forensic tool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Hash Value Declared in Part A: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Copy exactly from Part A, Section 5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Comparison Result: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t>☐  EXACT MATCH — No tampering detected       ☐  MISMATCH — See Remarks below</w:t>
            </w:r>
          </w:p>
        </w:tc>
      </w:tr>
      <w:tr>
        <w:tc>
          <w:tcPr>
            <w:tcW w:type="dxa" w:w="3402"/>
            <w:shd w:val="clear" w:color="auto" w:fill="EEF4FA"/>
          </w:tcPr>
          <w:p>
            <w:pPr>
              <w:spacing w:before="60" w:after="60"/>
            </w:pPr>
            <w:r>
              <w:rPr>
                <w:b/>
                <w:color w:val="003A5A"/>
                <w:sz w:val="20"/>
              </w:rPr>
              <w:t>Remarks (if any discrepancy):</w:t>
            </w:r>
          </w:p>
        </w:tc>
        <w:tc>
          <w:tcPr>
            <w:tcW w:type="dxa" w:w="5953"/>
          </w:tcPr>
          <w:p>
            <w:pPr>
              <w:spacing w:before="60" w:after="60"/>
            </w:pPr>
            <w:r>
              <w:rPr>
                <w:sz w:val="20"/>
              </w:rPr>
              <w:br/>
            </w:r>
          </w:p>
          <w:p>
            <w:pPr>
              <w:spacing w:before="0" w:after="40"/>
            </w:pPr>
            <w:r>
              <w:rPr>
                <w:i/>
                <w:color w:val="646464"/>
                <w:sz w:val="16"/>
              </w:rPr>
              <w:t xml:space="preserve">  ↳ Explain the nature and probable cause of any hash mismatch</w:t>
            </w:r>
          </w:p>
        </w:tc>
      </w:tr>
    </w:tbl>
    <w:p>
      <w:pPr>
        <w:spacing w:before="0" w:after="40"/>
      </w:pPr>
    </w:p>
    <w:p>
      <w:pPr>
        <w:spacing w:before="160" w:after="80"/>
        <w:jc w:val="left"/>
      </w:pPr>
      <w:r>
        <w:rPr>
          <w:b/>
          <w:i w:val="0"/>
          <w:color w:val="006A5A"/>
          <w:sz w:val="22"/>
        </w:rPr>
        <w:t>4.  EXPERT CERTIFICATION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E8F5F2"/>
          </w:tcPr>
          <w:p>
            <w:pPr>
              <w:spacing w:before="120" w:after="120"/>
              <w:ind w:left="120"/>
            </w:pPr>
            <w:r>
              <w:rPr>
                <w:sz w:val="20"/>
              </w:rPr>
              <w:t>I hereby certify that:</w:t>
              <w:br/>
              <w:br/>
              <w:t>(a)  The electronic record described above was received by me in sealed / tamper-evident condition</w:t>
              <w:br/>
              <w:t xml:space="preserve">      and was examined under controlled, forensic laboratory conditions;</w:t>
              <w:br/>
              <w:br/>
              <w:t>(b)  The hash value independently computed by me:</w:t>
              <w:br/>
              <w:t xml:space="preserve">      ☐ MATCHES  /  ☐ DOES NOT MATCH  (circle applicable)</w:t>
              <w:br/>
              <w:t xml:space="preserve">      the hash value declared in Part A of this certificate;</w:t>
              <w:br/>
              <w:br/>
              <w:t>(c)  No modification, alteration, addition, or deletion was introduced to the electronic record</w:t>
              <w:br/>
              <w:t xml:space="preserve">      during examination or prior to examination within my custody;</w:t>
              <w:br/>
              <w:br/>
              <w:t>(d)  The findings stated above are accurate and true to the best of my professional knowledge,</w:t>
              <w:br/>
              <w:t xml:space="preserve">      competence, and examination.</w:t>
              <w:br/>
              <w:br/>
              <w:br/>
              <w:t>Place: _______________________________          Date: _______________________________</w:t>
              <w:br/>
              <w:br/>
              <w:br/>
              <w:t>Signature of Expert: _________________          Seal of Laboratory / Institution: ____</w:t>
              <w:br/>
              <w:br/>
              <w:br/>
              <w:t>Name (Print): ________________________          Official Designation: _______________</w:t>
            </w:r>
          </w:p>
        </w:tc>
      </w:tr>
    </w:tbl>
    <w:p>
      <w:pPr>
        <w:spacing w:before="0" w:after="40"/>
      </w:pPr>
    </w:p>
    <w:p>
      <w:pPr>
        <w:spacing w:before="0" w:after="40"/>
      </w:pPr>
    </w:p>
    <w:p>
      <w:pPr>
        <w:spacing w:before="0" w:after="0"/>
        <w:jc w:val="center"/>
      </w:pPr>
      <w:r>
        <w:rPr>
          <w:b w:val="0"/>
          <w:i/>
          <w:color w:val="646464"/>
          <w:sz w:val="15"/>
        </w:rPr>
        <w:t>This certificate has been prepared in accordance with the Schedule prescribed under Section 63(4)(c) of the Bharatiya Sakshya Adhiniyam (BSA), 2023 (Act No. 46 of 2023) — Published in the Official Gazette of India, Extraordinary, Part II, Section 1 dated 26.12.2023. Tool provided by Chat2Evidence (chat2evidence.in) for legal formatting only. Not a substitute for professional legal advice. The deponent bears sole responsibility for accuracy of all declarations.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